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6D" w:rsidRDefault="00872908" w:rsidP="00FA38BE">
      <w:pPr>
        <w:jc w:val="right"/>
        <w:rPr>
          <w:sz w:val="28"/>
          <w:szCs w:val="28"/>
        </w:rPr>
      </w:pPr>
      <w:r>
        <w:rPr>
          <w:sz w:val="28"/>
          <w:szCs w:val="28"/>
        </w:rPr>
        <w:t>проект</w:t>
      </w:r>
    </w:p>
    <w:p w:rsidR="005A07A0" w:rsidRPr="00A80648" w:rsidRDefault="005A07A0" w:rsidP="005A07A0">
      <w:pPr>
        <w:jc w:val="center"/>
        <w:rPr>
          <w:b/>
          <w:sz w:val="28"/>
          <w:szCs w:val="28"/>
        </w:rPr>
      </w:pPr>
      <w:r w:rsidRPr="00A80648">
        <w:rPr>
          <w:b/>
          <w:sz w:val="28"/>
          <w:szCs w:val="28"/>
        </w:rPr>
        <w:t>ОБРАЩЕНИЕ</w:t>
      </w:r>
    </w:p>
    <w:p w:rsidR="009B6C6B" w:rsidRPr="00A80648" w:rsidRDefault="009310E8" w:rsidP="004004DA">
      <w:pPr>
        <w:jc w:val="center"/>
        <w:rPr>
          <w:b/>
          <w:sz w:val="28"/>
          <w:szCs w:val="28"/>
        </w:rPr>
      </w:pPr>
      <w:r w:rsidRPr="00A80648">
        <w:rPr>
          <w:b/>
          <w:sz w:val="28"/>
          <w:szCs w:val="28"/>
        </w:rPr>
        <w:t>к</w:t>
      </w:r>
      <w:r w:rsidR="009B6C6B" w:rsidRPr="00A80648">
        <w:rPr>
          <w:b/>
          <w:sz w:val="28"/>
          <w:szCs w:val="28"/>
        </w:rPr>
        <w:t xml:space="preserve"> </w:t>
      </w:r>
      <w:r w:rsidR="00AC5BC0" w:rsidRPr="00A80648">
        <w:rPr>
          <w:b/>
          <w:sz w:val="28"/>
          <w:szCs w:val="28"/>
        </w:rPr>
        <w:t>собственникам</w:t>
      </w:r>
      <w:r w:rsidR="004F3D92">
        <w:rPr>
          <w:b/>
          <w:sz w:val="28"/>
          <w:szCs w:val="28"/>
        </w:rPr>
        <w:t xml:space="preserve"> и</w:t>
      </w:r>
      <w:r w:rsidR="00AC5BC0" w:rsidRPr="00A80648">
        <w:rPr>
          <w:b/>
          <w:sz w:val="28"/>
          <w:szCs w:val="28"/>
        </w:rPr>
        <w:t xml:space="preserve"> </w:t>
      </w:r>
      <w:r w:rsidR="009B6C6B" w:rsidRPr="00A80648">
        <w:rPr>
          <w:b/>
          <w:sz w:val="28"/>
          <w:szCs w:val="28"/>
        </w:rPr>
        <w:t>руководителям организаций</w:t>
      </w:r>
      <w:r w:rsidR="00AE1654" w:rsidRPr="00AE1654">
        <w:rPr>
          <w:b/>
          <w:sz w:val="28"/>
          <w:szCs w:val="28"/>
        </w:rPr>
        <w:t xml:space="preserve"> </w:t>
      </w:r>
      <w:r w:rsidR="00AE1654" w:rsidRPr="00A80648">
        <w:rPr>
          <w:b/>
          <w:sz w:val="28"/>
          <w:szCs w:val="28"/>
        </w:rPr>
        <w:t>и</w:t>
      </w:r>
      <w:r w:rsidR="00AE1654">
        <w:rPr>
          <w:b/>
          <w:sz w:val="28"/>
          <w:szCs w:val="28"/>
        </w:rPr>
        <w:t xml:space="preserve"> предприятий</w:t>
      </w:r>
    </w:p>
    <w:p w:rsidR="009B6C6B" w:rsidRPr="00A80648" w:rsidRDefault="009B6C6B" w:rsidP="004004DA">
      <w:pPr>
        <w:jc w:val="center"/>
        <w:rPr>
          <w:b/>
          <w:sz w:val="28"/>
          <w:szCs w:val="28"/>
        </w:rPr>
      </w:pPr>
      <w:r w:rsidRPr="00A80648">
        <w:rPr>
          <w:b/>
          <w:sz w:val="28"/>
          <w:szCs w:val="28"/>
        </w:rPr>
        <w:t>Челябинской области</w:t>
      </w:r>
    </w:p>
    <w:p w:rsidR="005A07A0" w:rsidRPr="00017739" w:rsidRDefault="005A07A0" w:rsidP="004004DA">
      <w:pPr>
        <w:jc w:val="center"/>
        <w:rPr>
          <w:sz w:val="16"/>
          <w:szCs w:val="16"/>
        </w:rPr>
      </w:pPr>
    </w:p>
    <w:p w:rsidR="005E141A" w:rsidRDefault="00A80648" w:rsidP="002542BC">
      <w:pPr>
        <w:ind w:firstLine="720"/>
        <w:jc w:val="both"/>
        <w:rPr>
          <w:sz w:val="28"/>
          <w:szCs w:val="28"/>
        </w:rPr>
      </w:pPr>
      <w:r>
        <w:rPr>
          <w:sz w:val="28"/>
          <w:szCs w:val="28"/>
        </w:rPr>
        <w:t>На Южном Урале</w:t>
      </w:r>
      <w:r w:rsidR="003775F8" w:rsidRPr="005E141A">
        <w:rPr>
          <w:sz w:val="28"/>
          <w:szCs w:val="28"/>
        </w:rPr>
        <w:t xml:space="preserve"> сложилась </w:t>
      </w:r>
      <w:r w:rsidR="002A78DE">
        <w:rPr>
          <w:sz w:val="28"/>
          <w:szCs w:val="28"/>
        </w:rPr>
        <w:t xml:space="preserve">многолетняя </w:t>
      </w:r>
      <w:r w:rsidR="00E04763">
        <w:rPr>
          <w:sz w:val="28"/>
          <w:szCs w:val="28"/>
        </w:rPr>
        <w:t>позитивная</w:t>
      </w:r>
      <w:r w:rsidR="002A78DE" w:rsidRPr="005E141A">
        <w:rPr>
          <w:sz w:val="28"/>
          <w:szCs w:val="28"/>
        </w:rPr>
        <w:t xml:space="preserve"> </w:t>
      </w:r>
      <w:r w:rsidR="003775F8" w:rsidRPr="005E141A">
        <w:rPr>
          <w:sz w:val="28"/>
          <w:szCs w:val="28"/>
        </w:rPr>
        <w:t xml:space="preserve">практика сотрудничества органов власти, работодателей и профсоюзов. </w:t>
      </w:r>
      <w:r w:rsidR="00943A2E" w:rsidRPr="005E141A">
        <w:rPr>
          <w:sz w:val="28"/>
          <w:szCs w:val="28"/>
        </w:rPr>
        <w:t xml:space="preserve">На территории области </w:t>
      </w:r>
      <w:r w:rsidR="003B5E2D">
        <w:rPr>
          <w:sz w:val="28"/>
          <w:szCs w:val="28"/>
        </w:rPr>
        <w:t>заключены</w:t>
      </w:r>
      <w:r w:rsidR="00943A2E" w:rsidRPr="005E141A">
        <w:rPr>
          <w:sz w:val="28"/>
          <w:szCs w:val="28"/>
        </w:rPr>
        <w:t xml:space="preserve"> 1</w:t>
      </w:r>
      <w:r w:rsidR="00AC5BC0">
        <w:rPr>
          <w:sz w:val="28"/>
          <w:szCs w:val="28"/>
        </w:rPr>
        <w:t>90</w:t>
      </w:r>
      <w:r w:rsidR="00943A2E" w:rsidRPr="005E141A">
        <w:rPr>
          <w:sz w:val="28"/>
          <w:szCs w:val="28"/>
        </w:rPr>
        <w:t xml:space="preserve"> соглашений </w:t>
      </w:r>
      <w:r w:rsidR="00C6220B">
        <w:rPr>
          <w:sz w:val="28"/>
          <w:szCs w:val="28"/>
        </w:rPr>
        <w:t xml:space="preserve">различного уровня и свыше 3 тысяч </w:t>
      </w:r>
      <w:r w:rsidR="00943A2E" w:rsidRPr="005E141A">
        <w:rPr>
          <w:sz w:val="28"/>
          <w:szCs w:val="28"/>
        </w:rPr>
        <w:t>коллективных договор</w:t>
      </w:r>
      <w:r w:rsidR="00C6220B">
        <w:rPr>
          <w:sz w:val="28"/>
          <w:szCs w:val="28"/>
        </w:rPr>
        <w:t>ов</w:t>
      </w:r>
      <w:r w:rsidR="00943A2E" w:rsidRPr="005E141A">
        <w:rPr>
          <w:sz w:val="28"/>
          <w:szCs w:val="28"/>
        </w:rPr>
        <w:t xml:space="preserve">, распространяющих своё действие </w:t>
      </w:r>
      <w:proofErr w:type="gramStart"/>
      <w:r w:rsidR="002A78DE">
        <w:rPr>
          <w:sz w:val="28"/>
          <w:szCs w:val="28"/>
        </w:rPr>
        <w:t>на</w:t>
      </w:r>
      <w:proofErr w:type="gramEnd"/>
      <w:r w:rsidR="002A78DE">
        <w:rPr>
          <w:sz w:val="28"/>
          <w:szCs w:val="28"/>
        </w:rPr>
        <w:t xml:space="preserve"> более</w:t>
      </w:r>
      <w:r w:rsidR="00765C64">
        <w:rPr>
          <w:sz w:val="28"/>
          <w:szCs w:val="28"/>
        </w:rPr>
        <w:t xml:space="preserve"> </w:t>
      </w:r>
      <w:proofErr w:type="gramStart"/>
      <w:r w:rsidR="002A78DE">
        <w:rPr>
          <w:sz w:val="28"/>
          <w:szCs w:val="28"/>
        </w:rPr>
        <w:t>полумиллиона</w:t>
      </w:r>
      <w:proofErr w:type="gramEnd"/>
      <w:r w:rsidR="00943A2E" w:rsidRPr="005E141A">
        <w:rPr>
          <w:sz w:val="28"/>
          <w:szCs w:val="28"/>
        </w:rPr>
        <w:t xml:space="preserve"> работников</w:t>
      </w:r>
      <w:r w:rsidR="005E141A" w:rsidRPr="005E141A">
        <w:rPr>
          <w:sz w:val="28"/>
          <w:szCs w:val="28"/>
        </w:rPr>
        <w:t xml:space="preserve">. </w:t>
      </w:r>
      <w:r w:rsidR="00AC5BC0">
        <w:rPr>
          <w:sz w:val="28"/>
          <w:szCs w:val="28"/>
        </w:rPr>
        <w:t xml:space="preserve">Это </w:t>
      </w:r>
      <w:r w:rsidR="00702176">
        <w:rPr>
          <w:sz w:val="28"/>
          <w:szCs w:val="28"/>
        </w:rPr>
        <w:t xml:space="preserve">всегда </w:t>
      </w:r>
      <w:r w:rsidR="002A78DE">
        <w:rPr>
          <w:sz w:val="28"/>
          <w:szCs w:val="28"/>
        </w:rPr>
        <w:t>способств</w:t>
      </w:r>
      <w:r w:rsidR="00702176">
        <w:rPr>
          <w:sz w:val="28"/>
          <w:szCs w:val="28"/>
        </w:rPr>
        <w:t>овало</w:t>
      </w:r>
      <w:r w:rsidR="00AC5BC0">
        <w:rPr>
          <w:sz w:val="28"/>
          <w:szCs w:val="28"/>
        </w:rPr>
        <w:t xml:space="preserve"> </w:t>
      </w:r>
      <w:r w:rsidR="008041ED">
        <w:rPr>
          <w:sz w:val="28"/>
          <w:szCs w:val="28"/>
        </w:rPr>
        <w:t xml:space="preserve">развитию </w:t>
      </w:r>
      <w:r w:rsidR="00AC5BC0">
        <w:rPr>
          <w:sz w:val="28"/>
          <w:szCs w:val="28"/>
        </w:rPr>
        <w:t>не только отдельн</w:t>
      </w:r>
      <w:r w:rsidR="00A055FB">
        <w:rPr>
          <w:sz w:val="28"/>
          <w:szCs w:val="28"/>
        </w:rPr>
        <w:t>о взят</w:t>
      </w:r>
      <w:r w:rsidR="00AC5BC0">
        <w:rPr>
          <w:sz w:val="28"/>
          <w:szCs w:val="28"/>
        </w:rPr>
        <w:t xml:space="preserve">ых предприятий, но </w:t>
      </w:r>
      <w:r w:rsidR="00AE1654">
        <w:rPr>
          <w:sz w:val="28"/>
          <w:szCs w:val="28"/>
        </w:rPr>
        <w:t xml:space="preserve">и </w:t>
      </w:r>
      <w:r w:rsidR="00AC5BC0">
        <w:rPr>
          <w:sz w:val="28"/>
          <w:szCs w:val="28"/>
        </w:rPr>
        <w:t>региональной экономики</w:t>
      </w:r>
      <w:r w:rsidR="002A78DE">
        <w:rPr>
          <w:sz w:val="28"/>
          <w:szCs w:val="28"/>
        </w:rPr>
        <w:t xml:space="preserve"> в целом</w:t>
      </w:r>
      <w:r w:rsidR="00AC5BC0">
        <w:rPr>
          <w:sz w:val="28"/>
          <w:szCs w:val="28"/>
        </w:rPr>
        <w:t>, повышению заработной платы работников и стабильной покупательной способности населения</w:t>
      </w:r>
      <w:r w:rsidR="00DA1859">
        <w:rPr>
          <w:sz w:val="28"/>
          <w:szCs w:val="28"/>
        </w:rPr>
        <w:t>,</w:t>
      </w:r>
      <w:r w:rsidR="00AC5BC0">
        <w:rPr>
          <w:sz w:val="28"/>
          <w:szCs w:val="28"/>
        </w:rPr>
        <w:t xml:space="preserve"> от которой в </w:t>
      </w:r>
      <w:r w:rsidR="00C6220B">
        <w:rPr>
          <w:sz w:val="28"/>
          <w:szCs w:val="28"/>
        </w:rPr>
        <w:t>значительной</w:t>
      </w:r>
      <w:r w:rsidR="00AC5BC0">
        <w:rPr>
          <w:sz w:val="28"/>
          <w:szCs w:val="28"/>
        </w:rPr>
        <w:t xml:space="preserve"> степени завис</w:t>
      </w:r>
      <w:r w:rsidR="00C6220B">
        <w:rPr>
          <w:sz w:val="28"/>
          <w:szCs w:val="28"/>
        </w:rPr>
        <w:t>и</w:t>
      </w:r>
      <w:r w:rsidR="00AC5BC0">
        <w:rPr>
          <w:sz w:val="28"/>
          <w:szCs w:val="28"/>
        </w:rPr>
        <w:t xml:space="preserve">т </w:t>
      </w:r>
      <w:r w:rsidR="002A78DE">
        <w:rPr>
          <w:sz w:val="28"/>
          <w:szCs w:val="28"/>
        </w:rPr>
        <w:t xml:space="preserve">сохранение и </w:t>
      </w:r>
      <w:r w:rsidR="00AC5BC0">
        <w:rPr>
          <w:sz w:val="28"/>
          <w:szCs w:val="28"/>
        </w:rPr>
        <w:t xml:space="preserve">развитие </w:t>
      </w:r>
      <w:r w:rsidR="002A78DE">
        <w:rPr>
          <w:sz w:val="28"/>
          <w:szCs w:val="28"/>
        </w:rPr>
        <w:t>малого</w:t>
      </w:r>
      <w:r w:rsidR="00AC5BC0">
        <w:rPr>
          <w:sz w:val="28"/>
          <w:szCs w:val="28"/>
        </w:rPr>
        <w:t xml:space="preserve"> и среднего предпринимательства</w:t>
      </w:r>
      <w:r w:rsidR="00A055FB">
        <w:rPr>
          <w:sz w:val="28"/>
          <w:szCs w:val="28"/>
        </w:rPr>
        <w:t xml:space="preserve">, а </w:t>
      </w:r>
      <w:r w:rsidR="0097757B">
        <w:rPr>
          <w:sz w:val="28"/>
          <w:szCs w:val="28"/>
        </w:rPr>
        <w:t>так</w:t>
      </w:r>
      <w:r w:rsidR="00A055FB">
        <w:rPr>
          <w:sz w:val="28"/>
          <w:szCs w:val="28"/>
        </w:rPr>
        <w:t>же наполнени</w:t>
      </w:r>
      <w:r w:rsidR="00017739">
        <w:rPr>
          <w:sz w:val="28"/>
          <w:szCs w:val="28"/>
        </w:rPr>
        <w:t>е</w:t>
      </w:r>
      <w:r w:rsidR="00A055FB">
        <w:rPr>
          <w:sz w:val="28"/>
          <w:szCs w:val="28"/>
        </w:rPr>
        <w:t xml:space="preserve"> регионального и муниципальных бюджетов.</w:t>
      </w:r>
    </w:p>
    <w:p w:rsidR="0097757B" w:rsidRDefault="00BA1421" w:rsidP="002542BC">
      <w:pPr>
        <w:ind w:firstLine="720"/>
        <w:jc w:val="both"/>
        <w:rPr>
          <w:sz w:val="28"/>
          <w:szCs w:val="28"/>
        </w:rPr>
      </w:pPr>
      <w:r w:rsidRPr="005E141A">
        <w:rPr>
          <w:sz w:val="28"/>
          <w:szCs w:val="28"/>
        </w:rPr>
        <w:t xml:space="preserve">Однако </w:t>
      </w:r>
      <w:r w:rsidR="00AC5BC0">
        <w:rPr>
          <w:sz w:val="28"/>
          <w:szCs w:val="28"/>
        </w:rPr>
        <w:t xml:space="preserve">в условиях </w:t>
      </w:r>
      <w:r w:rsidR="00A80648">
        <w:rPr>
          <w:sz w:val="28"/>
          <w:szCs w:val="28"/>
        </w:rPr>
        <w:t>непрекращающегося</w:t>
      </w:r>
      <w:r w:rsidR="00AC5BC0">
        <w:rPr>
          <w:sz w:val="28"/>
          <w:szCs w:val="28"/>
        </w:rPr>
        <w:t xml:space="preserve"> роста цен</w:t>
      </w:r>
      <w:r w:rsidR="00FE471E">
        <w:rPr>
          <w:sz w:val="28"/>
          <w:szCs w:val="28"/>
        </w:rPr>
        <w:t xml:space="preserve">, </w:t>
      </w:r>
      <w:r w:rsidR="00CD58F0">
        <w:rPr>
          <w:sz w:val="28"/>
          <w:szCs w:val="28"/>
        </w:rPr>
        <w:t xml:space="preserve">порой </w:t>
      </w:r>
      <w:r w:rsidR="00FE471E">
        <w:rPr>
          <w:sz w:val="28"/>
          <w:szCs w:val="28"/>
        </w:rPr>
        <w:t xml:space="preserve">экономически </w:t>
      </w:r>
      <w:r w:rsidR="00CD58F0">
        <w:rPr>
          <w:sz w:val="28"/>
          <w:szCs w:val="28"/>
        </w:rPr>
        <w:t xml:space="preserve">не </w:t>
      </w:r>
      <w:r w:rsidR="00FE471E">
        <w:rPr>
          <w:sz w:val="28"/>
          <w:szCs w:val="28"/>
        </w:rPr>
        <w:t>обоснованного</w:t>
      </w:r>
      <w:r w:rsidR="00BC5063">
        <w:rPr>
          <w:sz w:val="28"/>
          <w:szCs w:val="28"/>
        </w:rPr>
        <w:t xml:space="preserve">, в том числе </w:t>
      </w:r>
      <w:r w:rsidR="00AC5BC0">
        <w:rPr>
          <w:sz w:val="28"/>
          <w:szCs w:val="28"/>
        </w:rPr>
        <w:t>на продукты питания</w:t>
      </w:r>
      <w:r w:rsidR="00893A28">
        <w:rPr>
          <w:sz w:val="28"/>
          <w:szCs w:val="28"/>
        </w:rPr>
        <w:t>,</w:t>
      </w:r>
      <w:r w:rsidR="00FE471E">
        <w:rPr>
          <w:sz w:val="28"/>
          <w:szCs w:val="28"/>
        </w:rPr>
        <w:t xml:space="preserve"> </w:t>
      </w:r>
      <w:r w:rsidR="00A30EC9">
        <w:rPr>
          <w:sz w:val="28"/>
          <w:szCs w:val="28"/>
        </w:rPr>
        <w:t xml:space="preserve">инфляционные процессы </w:t>
      </w:r>
      <w:r w:rsidR="00CD58F0">
        <w:rPr>
          <w:sz w:val="28"/>
          <w:szCs w:val="28"/>
        </w:rPr>
        <w:t xml:space="preserve">значительно </w:t>
      </w:r>
      <w:r w:rsidR="00A30EC9">
        <w:rPr>
          <w:sz w:val="28"/>
          <w:szCs w:val="28"/>
        </w:rPr>
        <w:t>ускоряются</w:t>
      </w:r>
      <w:r w:rsidR="00FE471E">
        <w:rPr>
          <w:sz w:val="28"/>
          <w:szCs w:val="28"/>
        </w:rPr>
        <w:t>.</w:t>
      </w:r>
      <w:r w:rsidR="00A30EC9" w:rsidRPr="00AC5BC0">
        <w:rPr>
          <w:sz w:val="28"/>
          <w:szCs w:val="28"/>
        </w:rPr>
        <w:t xml:space="preserve"> </w:t>
      </w:r>
      <w:r w:rsidR="00A30EC9">
        <w:rPr>
          <w:sz w:val="28"/>
          <w:szCs w:val="28"/>
        </w:rPr>
        <w:t>П</w:t>
      </w:r>
      <w:r w:rsidR="00FE471E">
        <w:rPr>
          <w:sz w:val="28"/>
          <w:szCs w:val="28"/>
        </w:rPr>
        <w:t>о заявлению</w:t>
      </w:r>
      <w:r w:rsidR="00A30EC9">
        <w:rPr>
          <w:sz w:val="28"/>
          <w:szCs w:val="28"/>
        </w:rPr>
        <w:t xml:space="preserve"> </w:t>
      </w:r>
      <w:proofErr w:type="spellStart"/>
      <w:r w:rsidR="00A30EC9">
        <w:rPr>
          <w:sz w:val="28"/>
          <w:szCs w:val="28"/>
        </w:rPr>
        <w:t>замглавы</w:t>
      </w:r>
      <w:proofErr w:type="spellEnd"/>
      <w:r w:rsidR="00A30EC9">
        <w:rPr>
          <w:sz w:val="28"/>
          <w:szCs w:val="28"/>
        </w:rPr>
        <w:t xml:space="preserve"> Минэкономразвития </w:t>
      </w:r>
      <w:r w:rsidR="00FE471E">
        <w:rPr>
          <w:sz w:val="28"/>
          <w:szCs w:val="28"/>
        </w:rPr>
        <w:t>РФ</w:t>
      </w:r>
      <w:r w:rsidR="008041ED">
        <w:rPr>
          <w:sz w:val="28"/>
          <w:szCs w:val="28"/>
        </w:rPr>
        <w:t>,</w:t>
      </w:r>
      <w:r w:rsidR="00FE471E">
        <w:rPr>
          <w:sz w:val="28"/>
          <w:szCs w:val="28"/>
        </w:rPr>
        <w:t xml:space="preserve"> </w:t>
      </w:r>
      <w:r w:rsidR="00A30EC9">
        <w:rPr>
          <w:sz w:val="28"/>
          <w:szCs w:val="28"/>
        </w:rPr>
        <w:t xml:space="preserve">пик инфляции </w:t>
      </w:r>
      <w:r w:rsidR="00FE471E">
        <w:rPr>
          <w:sz w:val="28"/>
          <w:szCs w:val="28"/>
        </w:rPr>
        <w:t>придется на</w:t>
      </w:r>
      <w:r w:rsidR="00A30EC9">
        <w:rPr>
          <w:sz w:val="28"/>
          <w:szCs w:val="28"/>
        </w:rPr>
        <w:t xml:space="preserve"> март</w:t>
      </w:r>
      <w:r w:rsidR="008041ED">
        <w:rPr>
          <w:sz w:val="28"/>
          <w:szCs w:val="28"/>
        </w:rPr>
        <w:t>-</w:t>
      </w:r>
      <w:r w:rsidR="00FE471E">
        <w:rPr>
          <w:sz w:val="28"/>
          <w:szCs w:val="28"/>
        </w:rPr>
        <w:t>апрель</w:t>
      </w:r>
      <w:r w:rsidR="00A30EC9">
        <w:rPr>
          <w:sz w:val="28"/>
          <w:szCs w:val="28"/>
        </w:rPr>
        <w:t xml:space="preserve"> </w:t>
      </w:r>
      <w:r w:rsidR="00AC5BC0">
        <w:rPr>
          <w:sz w:val="28"/>
          <w:szCs w:val="28"/>
        </w:rPr>
        <w:t>201</w:t>
      </w:r>
      <w:r w:rsidR="00A30EC9">
        <w:rPr>
          <w:sz w:val="28"/>
          <w:szCs w:val="28"/>
        </w:rPr>
        <w:t>5</w:t>
      </w:r>
      <w:r w:rsidR="00AC5BC0">
        <w:rPr>
          <w:sz w:val="28"/>
          <w:szCs w:val="28"/>
        </w:rPr>
        <w:t xml:space="preserve"> года </w:t>
      </w:r>
      <w:r w:rsidR="008041ED">
        <w:rPr>
          <w:sz w:val="28"/>
          <w:szCs w:val="28"/>
        </w:rPr>
        <w:t xml:space="preserve">– </w:t>
      </w:r>
      <w:r w:rsidR="00A30EC9">
        <w:rPr>
          <w:sz w:val="28"/>
          <w:szCs w:val="28"/>
        </w:rPr>
        <w:t>до 15</w:t>
      </w:r>
      <w:r w:rsidR="008041ED">
        <w:rPr>
          <w:sz w:val="28"/>
          <w:szCs w:val="28"/>
        </w:rPr>
        <w:t>-</w:t>
      </w:r>
      <w:r w:rsidR="00A30EC9">
        <w:rPr>
          <w:sz w:val="28"/>
          <w:szCs w:val="28"/>
        </w:rPr>
        <w:t>17%</w:t>
      </w:r>
      <w:r w:rsidR="006C2A32">
        <w:rPr>
          <w:sz w:val="28"/>
          <w:szCs w:val="28"/>
        </w:rPr>
        <w:t xml:space="preserve">. </w:t>
      </w:r>
      <w:r w:rsidR="00CD58F0">
        <w:rPr>
          <w:sz w:val="28"/>
          <w:szCs w:val="28"/>
        </w:rPr>
        <w:t>Поэтому у</w:t>
      </w:r>
      <w:r w:rsidR="00C6220B">
        <w:rPr>
          <w:sz w:val="28"/>
          <w:szCs w:val="28"/>
        </w:rPr>
        <w:t>ровень жизни</w:t>
      </w:r>
      <w:r w:rsidR="00AC5BC0">
        <w:rPr>
          <w:sz w:val="28"/>
          <w:szCs w:val="28"/>
        </w:rPr>
        <w:t xml:space="preserve"> </w:t>
      </w:r>
      <w:proofErr w:type="spellStart"/>
      <w:r w:rsidR="00AC5BC0">
        <w:rPr>
          <w:sz w:val="28"/>
          <w:szCs w:val="28"/>
        </w:rPr>
        <w:t>южноуральцев</w:t>
      </w:r>
      <w:proofErr w:type="spellEnd"/>
      <w:r w:rsidR="00AC5BC0" w:rsidRPr="00AC5BC0">
        <w:rPr>
          <w:sz w:val="28"/>
          <w:szCs w:val="28"/>
        </w:rPr>
        <w:t xml:space="preserve"> </w:t>
      </w:r>
      <w:r w:rsidR="00CD58F0">
        <w:rPr>
          <w:sz w:val="28"/>
          <w:szCs w:val="28"/>
        </w:rPr>
        <w:t>продолжает</w:t>
      </w:r>
      <w:r w:rsidR="00FE471E">
        <w:rPr>
          <w:sz w:val="28"/>
          <w:szCs w:val="28"/>
        </w:rPr>
        <w:t xml:space="preserve"> </w:t>
      </w:r>
      <w:r w:rsidR="00C6220B">
        <w:rPr>
          <w:sz w:val="28"/>
          <w:szCs w:val="28"/>
        </w:rPr>
        <w:t>сни</w:t>
      </w:r>
      <w:r w:rsidR="00A055FB">
        <w:rPr>
          <w:sz w:val="28"/>
          <w:szCs w:val="28"/>
        </w:rPr>
        <w:t>жа</w:t>
      </w:r>
      <w:r w:rsidR="00CD58F0">
        <w:rPr>
          <w:sz w:val="28"/>
          <w:szCs w:val="28"/>
        </w:rPr>
        <w:t>ться</w:t>
      </w:r>
      <w:r w:rsidR="008041ED">
        <w:rPr>
          <w:sz w:val="28"/>
          <w:szCs w:val="28"/>
        </w:rPr>
        <w:t>.</w:t>
      </w:r>
      <w:r w:rsidR="00902B2A">
        <w:rPr>
          <w:sz w:val="28"/>
          <w:szCs w:val="28"/>
        </w:rPr>
        <w:t xml:space="preserve"> </w:t>
      </w:r>
      <w:r w:rsidR="008041ED">
        <w:rPr>
          <w:sz w:val="28"/>
          <w:szCs w:val="28"/>
        </w:rPr>
        <w:t>В</w:t>
      </w:r>
      <w:r w:rsidR="00FE471E">
        <w:rPr>
          <w:sz w:val="28"/>
          <w:szCs w:val="28"/>
        </w:rPr>
        <w:t>озрастает</w:t>
      </w:r>
      <w:r w:rsidR="00902B2A">
        <w:rPr>
          <w:sz w:val="28"/>
          <w:szCs w:val="28"/>
        </w:rPr>
        <w:t xml:space="preserve"> социальная напряженность</w:t>
      </w:r>
      <w:r w:rsidR="009E2B80">
        <w:rPr>
          <w:sz w:val="28"/>
          <w:szCs w:val="28"/>
        </w:rPr>
        <w:t xml:space="preserve"> в обществе</w:t>
      </w:r>
      <w:r w:rsidR="000709B9">
        <w:rPr>
          <w:sz w:val="28"/>
          <w:szCs w:val="28"/>
        </w:rPr>
        <w:t xml:space="preserve">, обостряющаяся </w:t>
      </w:r>
      <w:r w:rsidR="00702176">
        <w:rPr>
          <w:sz w:val="28"/>
          <w:szCs w:val="28"/>
        </w:rPr>
        <w:t xml:space="preserve">предстоящими увольнениями и </w:t>
      </w:r>
      <w:r w:rsidR="000709B9">
        <w:rPr>
          <w:sz w:val="28"/>
          <w:szCs w:val="28"/>
        </w:rPr>
        <w:t>ростом безработицы</w:t>
      </w:r>
      <w:r w:rsidR="00AC5BC0">
        <w:rPr>
          <w:sz w:val="28"/>
          <w:szCs w:val="28"/>
        </w:rPr>
        <w:t>.</w:t>
      </w:r>
      <w:r w:rsidR="00351A44">
        <w:rPr>
          <w:sz w:val="28"/>
          <w:szCs w:val="28"/>
        </w:rPr>
        <w:t xml:space="preserve"> </w:t>
      </w:r>
      <w:r w:rsidR="005039C3">
        <w:rPr>
          <w:sz w:val="28"/>
          <w:szCs w:val="28"/>
        </w:rPr>
        <w:t>В эт</w:t>
      </w:r>
      <w:r w:rsidR="00AE1654">
        <w:rPr>
          <w:sz w:val="28"/>
          <w:szCs w:val="28"/>
        </w:rPr>
        <w:t>ой ситуации</w:t>
      </w:r>
      <w:r w:rsidR="005039C3">
        <w:rPr>
          <w:sz w:val="28"/>
          <w:szCs w:val="28"/>
        </w:rPr>
        <w:t xml:space="preserve"> только </w:t>
      </w:r>
      <w:r w:rsidR="00BC5063">
        <w:rPr>
          <w:sz w:val="28"/>
          <w:szCs w:val="28"/>
        </w:rPr>
        <w:t xml:space="preserve">конструктивный диалог социальных партнеров </w:t>
      </w:r>
      <w:r w:rsidR="00A80648">
        <w:rPr>
          <w:sz w:val="28"/>
          <w:szCs w:val="28"/>
        </w:rPr>
        <w:t>может стать</w:t>
      </w:r>
      <w:r w:rsidR="00BC5063">
        <w:rPr>
          <w:sz w:val="28"/>
          <w:szCs w:val="28"/>
        </w:rPr>
        <w:t xml:space="preserve"> гарантом стабильности </w:t>
      </w:r>
      <w:r w:rsidR="00E04763">
        <w:rPr>
          <w:sz w:val="28"/>
          <w:szCs w:val="28"/>
        </w:rPr>
        <w:t xml:space="preserve">экономики </w:t>
      </w:r>
      <w:r w:rsidR="00BC5063">
        <w:rPr>
          <w:sz w:val="28"/>
          <w:szCs w:val="28"/>
        </w:rPr>
        <w:t xml:space="preserve">и развития общества. </w:t>
      </w:r>
      <w:r w:rsidR="00AE1654">
        <w:rPr>
          <w:sz w:val="28"/>
          <w:szCs w:val="28"/>
        </w:rPr>
        <w:t xml:space="preserve">Пример тому </w:t>
      </w:r>
      <w:r w:rsidR="008041ED">
        <w:rPr>
          <w:sz w:val="28"/>
          <w:szCs w:val="28"/>
        </w:rPr>
        <w:t xml:space="preserve">– </w:t>
      </w:r>
      <w:r w:rsidR="00AE1654">
        <w:rPr>
          <w:sz w:val="28"/>
          <w:szCs w:val="28"/>
        </w:rPr>
        <w:t>о</w:t>
      </w:r>
      <w:r w:rsidR="0097757B">
        <w:rPr>
          <w:sz w:val="28"/>
          <w:szCs w:val="28"/>
        </w:rPr>
        <w:t xml:space="preserve">пыт работы предприятий, где </w:t>
      </w:r>
      <w:r w:rsidR="00AE1654">
        <w:rPr>
          <w:sz w:val="28"/>
          <w:szCs w:val="28"/>
        </w:rPr>
        <w:t xml:space="preserve">совместные </w:t>
      </w:r>
      <w:r w:rsidR="0097757B">
        <w:rPr>
          <w:sz w:val="28"/>
          <w:szCs w:val="28"/>
        </w:rPr>
        <w:t>действ</w:t>
      </w:r>
      <w:r w:rsidR="00AE1654">
        <w:rPr>
          <w:sz w:val="28"/>
          <w:szCs w:val="28"/>
        </w:rPr>
        <w:t>ия</w:t>
      </w:r>
      <w:r w:rsidR="0097757B">
        <w:rPr>
          <w:sz w:val="28"/>
          <w:szCs w:val="28"/>
        </w:rPr>
        <w:t xml:space="preserve"> профсоюзны</w:t>
      </w:r>
      <w:r w:rsidR="00AE1654">
        <w:rPr>
          <w:sz w:val="28"/>
          <w:szCs w:val="28"/>
        </w:rPr>
        <w:t>х</w:t>
      </w:r>
      <w:r w:rsidR="0097757B">
        <w:rPr>
          <w:sz w:val="28"/>
          <w:szCs w:val="28"/>
        </w:rPr>
        <w:t xml:space="preserve"> </w:t>
      </w:r>
      <w:r w:rsidR="00017739">
        <w:rPr>
          <w:sz w:val="28"/>
          <w:szCs w:val="28"/>
        </w:rPr>
        <w:t>организаци</w:t>
      </w:r>
      <w:r w:rsidR="00AE1654">
        <w:rPr>
          <w:sz w:val="28"/>
          <w:szCs w:val="28"/>
        </w:rPr>
        <w:t>й</w:t>
      </w:r>
      <w:r w:rsidR="00BC5063">
        <w:rPr>
          <w:sz w:val="28"/>
          <w:szCs w:val="28"/>
        </w:rPr>
        <w:t xml:space="preserve"> </w:t>
      </w:r>
      <w:r w:rsidR="008041ED">
        <w:rPr>
          <w:sz w:val="28"/>
          <w:szCs w:val="28"/>
        </w:rPr>
        <w:t>и</w:t>
      </w:r>
      <w:r w:rsidR="00BC5063" w:rsidRPr="00BC5063">
        <w:rPr>
          <w:sz w:val="28"/>
          <w:szCs w:val="28"/>
        </w:rPr>
        <w:t xml:space="preserve"> </w:t>
      </w:r>
      <w:r w:rsidR="00BC5063">
        <w:rPr>
          <w:sz w:val="28"/>
          <w:szCs w:val="28"/>
        </w:rPr>
        <w:t>администраци</w:t>
      </w:r>
      <w:r w:rsidR="008041ED">
        <w:rPr>
          <w:sz w:val="28"/>
          <w:szCs w:val="28"/>
        </w:rPr>
        <w:t>й</w:t>
      </w:r>
      <w:r w:rsidR="00AE1654">
        <w:rPr>
          <w:sz w:val="28"/>
          <w:szCs w:val="28"/>
        </w:rPr>
        <w:t xml:space="preserve"> позволяют</w:t>
      </w:r>
      <w:r w:rsidR="0097757B">
        <w:rPr>
          <w:sz w:val="28"/>
          <w:szCs w:val="28"/>
        </w:rPr>
        <w:t xml:space="preserve"> эффективно реш</w:t>
      </w:r>
      <w:r w:rsidR="00AE1654">
        <w:rPr>
          <w:sz w:val="28"/>
          <w:szCs w:val="28"/>
        </w:rPr>
        <w:t>ать</w:t>
      </w:r>
      <w:r w:rsidR="0097757B">
        <w:rPr>
          <w:sz w:val="28"/>
          <w:szCs w:val="28"/>
        </w:rPr>
        <w:t xml:space="preserve"> социально-экономически</w:t>
      </w:r>
      <w:r w:rsidR="00AE1654">
        <w:rPr>
          <w:sz w:val="28"/>
          <w:szCs w:val="28"/>
        </w:rPr>
        <w:t>е</w:t>
      </w:r>
      <w:r w:rsidR="0097757B">
        <w:rPr>
          <w:sz w:val="28"/>
          <w:szCs w:val="28"/>
        </w:rPr>
        <w:t xml:space="preserve"> проблем</w:t>
      </w:r>
      <w:r w:rsidR="00AE1654">
        <w:rPr>
          <w:sz w:val="28"/>
          <w:szCs w:val="28"/>
        </w:rPr>
        <w:t>ы</w:t>
      </w:r>
      <w:r w:rsidR="0097757B">
        <w:rPr>
          <w:sz w:val="28"/>
          <w:szCs w:val="28"/>
        </w:rPr>
        <w:t xml:space="preserve">. Особую актуальность это приобретает в периоды </w:t>
      </w:r>
      <w:r w:rsidR="002542BC">
        <w:rPr>
          <w:sz w:val="28"/>
          <w:szCs w:val="28"/>
        </w:rPr>
        <w:t xml:space="preserve">нестабильности </w:t>
      </w:r>
      <w:r w:rsidR="0097757B">
        <w:rPr>
          <w:sz w:val="28"/>
          <w:szCs w:val="28"/>
        </w:rPr>
        <w:t>экономики.</w:t>
      </w:r>
    </w:p>
    <w:p w:rsidR="00AC5BC0" w:rsidRDefault="002A78DE" w:rsidP="002542BC">
      <w:pPr>
        <w:ind w:firstLine="720"/>
        <w:jc w:val="both"/>
        <w:rPr>
          <w:sz w:val="28"/>
          <w:szCs w:val="28"/>
        </w:rPr>
      </w:pPr>
      <w:r>
        <w:rPr>
          <w:sz w:val="28"/>
          <w:szCs w:val="28"/>
        </w:rPr>
        <w:t xml:space="preserve">Сегодня необходимо консолидировать усилия всех сторон социального партнерства на </w:t>
      </w:r>
      <w:r w:rsidR="00A055FB">
        <w:rPr>
          <w:sz w:val="28"/>
          <w:szCs w:val="28"/>
        </w:rPr>
        <w:t>обеспечени</w:t>
      </w:r>
      <w:r w:rsidR="00A80648">
        <w:rPr>
          <w:sz w:val="28"/>
          <w:szCs w:val="28"/>
        </w:rPr>
        <w:t>е</w:t>
      </w:r>
      <w:r w:rsidR="00A055FB">
        <w:rPr>
          <w:sz w:val="28"/>
          <w:szCs w:val="28"/>
        </w:rPr>
        <w:t xml:space="preserve"> </w:t>
      </w:r>
      <w:r w:rsidR="00CD58F0">
        <w:rPr>
          <w:sz w:val="28"/>
          <w:szCs w:val="28"/>
        </w:rPr>
        <w:t xml:space="preserve">действенного </w:t>
      </w:r>
      <w:proofErr w:type="gramStart"/>
      <w:r w:rsidR="00CD58F0">
        <w:rPr>
          <w:sz w:val="28"/>
          <w:szCs w:val="28"/>
        </w:rPr>
        <w:t>контроля за</w:t>
      </w:r>
      <w:proofErr w:type="gramEnd"/>
      <w:r w:rsidR="00CD58F0">
        <w:rPr>
          <w:sz w:val="28"/>
          <w:szCs w:val="28"/>
        </w:rPr>
        <w:t xml:space="preserve"> ростом цен, </w:t>
      </w:r>
      <w:r w:rsidR="00A055FB">
        <w:rPr>
          <w:sz w:val="28"/>
          <w:szCs w:val="28"/>
        </w:rPr>
        <w:t xml:space="preserve">занятости работников, </w:t>
      </w:r>
      <w:r w:rsidR="000709B9">
        <w:rPr>
          <w:sz w:val="28"/>
          <w:szCs w:val="28"/>
        </w:rPr>
        <w:t xml:space="preserve">гарантий по </w:t>
      </w:r>
      <w:r w:rsidR="00D95FE1">
        <w:rPr>
          <w:sz w:val="28"/>
          <w:szCs w:val="28"/>
        </w:rPr>
        <w:t>соблюдени</w:t>
      </w:r>
      <w:r w:rsidR="000709B9">
        <w:rPr>
          <w:sz w:val="28"/>
          <w:szCs w:val="28"/>
        </w:rPr>
        <w:t>ю</w:t>
      </w:r>
      <w:r w:rsidR="00D95FE1">
        <w:rPr>
          <w:sz w:val="28"/>
          <w:szCs w:val="28"/>
        </w:rPr>
        <w:t xml:space="preserve"> трудового законодательства, </w:t>
      </w:r>
      <w:r w:rsidR="000709B9">
        <w:rPr>
          <w:sz w:val="28"/>
          <w:szCs w:val="28"/>
        </w:rPr>
        <w:t>в том числе</w:t>
      </w:r>
      <w:r w:rsidR="00C6220B">
        <w:rPr>
          <w:sz w:val="28"/>
          <w:szCs w:val="28"/>
        </w:rPr>
        <w:t xml:space="preserve"> </w:t>
      </w:r>
      <w:r w:rsidR="008041ED">
        <w:rPr>
          <w:sz w:val="28"/>
          <w:szCs w:val="28"/>
        </w:rPr>
        <w:t xml:space="preserve">на </w:t>
      </w:r>
      <w:r>
        <w:rPr>
          <w:sz w:val="28"/>
          <w:szCs w:val="28"/>
        </w:rPr>
        <w:t>заключени</w:t>
      </w:r>
      <w:r w:rsidR="00791958">
        <w:rPr>
          <w:sz w:val="28"/>
          <w:szCs w:val="28"/>
        </w:rPr>
        <w:t>е</w:t>
      </w:r>
      <w:r>
        <w:rPr>
          <w:sz w:val="28"/>
          <w:szCs w:val="28"/>
        </w:rPr>
        <w:t xml:space="preserve"> коллективных договоров</w:t>
      </w:r>
      <w:r w:rsidR="00765C64">
        <w:rPr>
          <w:sz w:val="28"/>
          <w:szCs w:val="28"/>
        </w:rPr>
        <w:t>, где они еще не заключены</w:t>
      </w:r>
      <w:r w:rsidR="008041ED">
        <w:rPr>
          <w:sz w:val="28"/>
          <w:szCs w:val="28"/>
        </w:rPr>
        <w:t>,</w:t>
      </w:r>
      <w:r w:rsidR="00D95FE1">
        <w:rPr>
          <w:sz w:val="28"/>
          <w:szCs w:val="28"/>
        </w:rPr>
        <w:t xml:space="preserve"> и</w:t>
      </w:r>
      <w:r>
        <w:rPr>
          <w:sz w:val="28"/>
          <w:szCs w:val="28"/>
        </w:rPr>
        <w:t xml:space="preserve"> </w:t>
      </w:r>
      <w:r w:rsidR="00BC5063">
        <w:rPr>
          <w:sz w:val="28"/>
          <w:szCs w:val="28"/>
        </w:rPr>
        <w:t xml:space="preserve">их </w:t>
      </w:r>
      <w:r w:rsidR="00D95FE1">
        <w:rPr>
          <w:sz w:val="28"/>
          <w:szCs w:val="28"/>
        </w:rPr>
        <w:t>полноценн</w:t>
      </w:r>
      <w:r w:rsidR="00791958">
        <w:rPr>
          <w:sz w:val="28"/>
          <w:szCs w:val="28"/>
        </w:rPr>
        <w:t>ую</w:t>
      </w:r>
      <w:r w:rsidR="00D95FE1">
        <w:rPr>
          <w:sz w:val="28"/>
          <w:szCs w:val="28"/>
        </w:rPr>
        <w:t xml:space="preserve"> р</w:t>
      </w:r>
      <w:r w:rsidR="00765C64">
        <w:rPr>
          <w:sz w:val="28"/>
          <w:szCs w:val="28"/>
        </w:rPr>
        <w:t>еализ</w:t>
      </w:r>
      <w:r w:rsidR="00D95FE1">
        <w:rPr>
          <w:sz w:val="28"/>
          <w:szCs w:val="28"/>
        </w:rPr>
        <w:t>аци</w:t>
      </w:r>
      <w:r w:rsidR="00791958">
        <w:rPr>
          <w:sz w:val="28"/>
          <w:szCs w:val="28"/>
        </w:rPr>
        <w:t>ю</w:t>
      </w:r>
      <w:r w:rsidR="00902B2A">
        <w:rPr>
          <w:sz w:val="28"/>
          <w:szCs w:val="28"/>
        </w:rPr>
        <w:t>.</w:t>
      </w:r>
      <w:r w:rsidR="00765C64">
        <w:rPr>
          <w:sz w:val="28"/>
          <w:szCs w:val="28"/>
        </w:rPr>
        <w:t xml:space="preserve"> </w:t>
      </w:r>
    </w:p>
    <w:p w:rsidR="000A651E" w:rsidRDefault="00FC2D6A" w:rsidP="002542BC">
      <w:pPr>
        <w:ind w:firstLine="720"/>
        <w:jc w:val="both"/>
        <w:rPr>
          <w:b/>
          <w:sz w:val="28"/>
          <w:szCs w:val="28"/>
        </w:rPr>
      </w:pPr>
      <w:r w:rsidRPr="00D95FE1">
        <w:rPr>
          <w:b/>
          <w:sz w:val="28"/>
          <w:szCs w:val="28"/>
        </w:rPr>
        <w:t>Ч</w:t>
      </w:r>
      <w:r w:rsidR="000A651E" w:rsidRPr="00D95FE1">
        <w:rPr>
          <w:b/>
          <w:sz w:val="28"/>
          <w:szCs w:val="28"/>
        </w:rPr>
        <w:t>елябинск</w:t>
      </w:r>
      <w:r w:rsidRPr="00D95FE1">
        <w:rPr>
          <w:b/>
          <w:sz w:val="28"/>
          <w:szCs w:val="28"/>
        </w:rPr>
        <w:t>ая</w:t>
      </w:r>
      <w:r w:rsidR="000A651E" w:rsidRPr="00D95FE1">
        <w:rPr>
          <w:b/>
          <w:sz w:val="28"/>
          <w:szCs w:val="28"/>
        </w:rPr>
        <w:t xml:space="preserve"> областн</w:t>
      </w:r>
      <w:r w:rsidRPr="00D95FE1">
        <w:rPr>
          <w:b/>
          <w:sz w:val="28"/>
          <w:szCs w:val="28"/>
        </w:rPr>
        <w:t>ая</w:t>
      </w:r>
      <w:r w:rsidR="000A651E" w:rsidRPr="00D95FE1">
        <w:rPr>
          <w:b/>
          <w:sz w:val="28"/>
          <w:szCs w:val="28"/>
        </w:rPr>
        <w:t xml:space="preserve"> трёхсторонн</w:t>
      </w:r>
      <w:r w:rsidRPr="00D95FE1">
        <w:rPr>
          <w:b/>
          <w:sz w:val="28"/>
          <w:szCs w:val="28"/>
        </w:rPr>
        <w:t>яя</w:t>
      </w:r>
      <w:r w:rsidR="000A651E" w:rsidRPr="00D95FE1">
        <w:rPr>
          <w:b/>
          <w:sz w:val="28"/>
          <w:szCs w:val="28"/>
        </w:rPr>
        <w:t xml:space="preserve"> комисси</w:t>
      </w:r>
      <w:r w:rsidRPr="00D95FE1">
        <w:rPr>
          <w:b/>
          <w:sz w:val="28"/>
          <w:szCs w:val="28"/>
        </w:rPr>
        <w:t>я</w:t>
      </w:r>
      <w:r w:rsidR="000A651E" w:rsidRPr="00D95FE1">
        <w:rPr>
          <w:b/>
          <w:sz w:val="28"/>
          <w:szCs w:val="28"/>
        </w:rPr>
        <w:t xml:space="preserve"> по регулированию социально-трудовых отношений призывае</w:t>
      </w:r>
      <w:r w:rsidRPr="00D95FE1">
        <w:rPr>
          <w:b/>
          <w:sz w:val="28"/>
          <w:szCs w:val="28"/>
        </w:rPr>
        <w:t>т</w:t>
      </w:r>
      <w:r w:rsidR="000A651E" w:rsidRPr="00D95FE1">
        <w:rPr>
          <w:b/>
          <w:sz w:val="28"/>
          <w:szCs w:val="28"/>
        </w:rPr>
        <w:t xml:space="preserve"> </w:t>
      </w:r>
      <w:r w:rsidR="00D95FE1" w:rsidRPr="00D95FE1">
        <w:rPr>
          <w:b/>
          <w:sz w:val="28"/>
          <w:szCs w:val="28"/>
        </w:rPr>
        <w:t>всех</w:t>
      </w:r>
      <w:r w:rsidR="00D95FE1">
        <w:rPr>
          <w:b/>
          <w:sz w:val="28"/>
          <w:szCs w:val="28"/>
        </w:rPr>
        <w:t xml:space="preserve"> собственников, </w:t>
      </w:r>
      <w:r w:rsidR="000A651E" w:rsidRPr="00D95FE1">
        <w:rPr>
          <w:b/>
          <w:sz w:val="28"/>
          <w:szCs w:val="28"/>
        </w:rPr>
        <w:t xml:space="preserve">руководителей организаций </w:t>
      </w:r>
      <w:r w:rsidR="0061123C" w:rsidRPr="00D95FE1">
        <w:rPr>
          <w:b/>
          <w:sz w:val="28"/>
          <w:szCs w:val="28"/>
        </w:rPr>
        <w:t xml:space="preserve">и предприятий </w:t>
      </w:r>
      <w:r w:rsidR="000A651E" w:rsidRPr="00D95FE1">
        <w:rPr>
          <w:b/>
          <w:sz w:val="28"/>
          <w:szCs w:val="28"/>
        </w:rPr>
        <w:t>области</w:t>
      </w:r>
      <w:r w:rsidR="000709B9">
        <w:rPr>
          <w:b/>
          <w:sz w:val="28"/>
          <w:szCs w:val="28"/>
        </w:rPr>
        <w:t xml:space="preserve">, </w:t>
      </w:r>
      <w:r w:rsidR="00893A28">
        <w:rPr>
          <w:b/>
          <w:sz w:val="28"/>
          <w:szCs w:val="28"/>
        </w:rPr>
        <w:t xml:space="preserve">а также </w:t>
      </w:r>
      <w:r w:rsidR="000709B9">
        <w:rPr>
          <w:b/>
          <w:sz w:val="28"/>
          <w:szCs w:val="28"/>
        </w:rPr>
        <w:t>глав муниципальных образований</w:t>
      </w:r>
      <w:r w:rsidR="00487E1A">
        <w:rPr>
          <w:b/>
          <w:sz w:val="28"/>
          <w:szCs w:val="28"/>
        </w:rPr>
        <w:t xml:space="preserve"> </w:t>
      </w:r>
      <w:r w:rsidR="00C9076D">
        <w:rPr>
          <w:b/>
          <w:sz w:val="28"/>
          <w:szCs w:val="28"/>
        </w:rPr>
        <w:t xml:space="preserve">обеспечить сохранение стабильности, </w:t>
      </w:r>
      <w:r w:rsidR="0061123C">
        <w:rPr>
          <w:b/>
          <w:sz w:val="28"/>
          <w:szCs w:val="28"/>
        </w:rPr>
        <w:t xml:space="preserve">основанной на </w:t>
      </w:r>
      <w:r w:rsidR="00C9076D">
        <w:rPr>
          <w:b/>
          <w:sz w:val="28"/>
          <w:szCs w:val="28"/>
        </w:rPr>
        <w:t>соблюдени</w:t>
      </w:r>
      <w:r w:rsidR="0061123C">
        <w:rPr>
          <w:b/>
          <w:sz w:val="28"/>
          <w:szCs w:val="28"/>
        </w:rPr>
        <w:t>и</w:t>
      </w:r>
      <w:r w:rsidR="00C9076D">
        <w:rPr>
          <w:b/>
          <w:sz w:val="28"/>
          <w:szCs w:val="28"/>
        </w:rPr>
        <w:t xml:space="preserve"> трудовых прав</w:t>
      </w:r>
      <w:r w:rsidR="00C14605">
        <w:rPr>
          <w:b/>
          <w:sz w:val="28"/>
          <w:szCs w:val="28"/>
        </w:rPr>
        <w:t>,</w:t>
      </w:r>
      <w:r w:rsidR="00C9076D" w:rsidRPr="00C9076D">
        <w:rPr>
          <w:b/>
          <w:sz w:val="28"/>
          <w:szCs w:val="28"/>
        </w:rPr>
        <w:t xml:space="preserve"> </w:t>
      </w:r>
      <w:r w:rsidR="00487E1A">
        <w:rPr>
          <w:b/>
          <w:sz w:val="28"/>
          <w:szCs w:val="28"/>
        </w:rPr>
        <w:t xml:space="preserve">предоставлении </w:t>
      </w:r>
      <w:r w:rsidR="00C14605">
        <w:rPr>
          <w:b/>
          <w:sz w:val="28"/>
          <w:szCs w:val="28"/>
        </w:rPr>
        <w:t xml:space="preserve">льгот и гарантий </w:t>
      </w:r>
      <w:r w:rsidR="00C9076D">
        <w:rPr>
          <w:b/>
          <w:sz w:val="28"/>
          <w:szCs w:val="28"/>
        </w:rPr>
        <w:t>р</w:t>
      </w:r>
      <w:r w:rsidR="00C9076D" w:rsidRPr="00D95FE1">
        <w:rPr>
          <w:b/>
          <w:sz w:val="28"/>
          <w:szCs w:val="28"/>
        </w:rPr>
        <w:t>аботник</w:t>
      </w:r>
      <w:r w:rsidR="00487E1A">
        <w:rPr>
          <w:b/>
          <w:sz w:val="28"/>
          <w:szCs w:val="28"/>
        </w:rPr>
        <w:t>ам</w:t>
      </w:r>
      <w:r w:rsidR="00C9076D">
        <w:rPr>
          <w:b/>
          <w:sz w:val="28"/>
          <w:szCs w:val="28"/>
        </w:rPr>
        <w:t xml:space="preserve">, </w:t>
      </w:r>
      <w:r w:rsidR="0061123C">
        <w:rPr>
          <w:b/>
          <w:sz w:val="28"/>
          <w:szCs w:val="28"/>
        </w:rPr>
        <w:t>в том числе обязательной и</w:t>
      </w:r>
      <w:r w:rsidR="0061123C" w:rsidRPr="00D95FE1">
        <w:rPr>
          <w:b/>
          <w:sz w:val="28"/>
          <w:szCs w:val="28"/>
        </w:rPr>
        <w:t>ндексаци</w:t>
      </w:r>
      <w:r w:rsidR="0061123C">
        <w:rPr>
          <w:b/>
          <w:sz w:val="28"/>
          <w:szCs w:val="28"/>
        </w:rPr>
        <w:t>и</w:t>
      </w:r>
      <w:r w:rsidR="0061123C" w:rsidRPr="00D95FE1">
        <w:rPr>
          <w:b/>
          <w:sz w:val="28"/>
          <w:szCs w:val="28"/>
        </w:rPr>
        <w:t xml:space="preserve"> заработной платы</w:t>
      </w:r>
      <w:r w:rsidR="0061123C">
        <w:rPr>
          <w:b/>
          <w:sz w:val="28"/>
          <w:szCs w:val="28"/>
        </w:rPr>
        <w:t xml:space="preserve">, </w:t>
      </w:r>
      <w:r w:rsidR="00702176">
        <w:rPr>
          <w:b/>
          <w:sz w:val="28"/>
          <w:szCs w:val="28"/>
        </w:rPr>
        <w:t>ограничить</w:t>
      </w:r>
      <w:r w:rsidR="00E04763">
        <w:rPr>
          <w:b/>
          <w:sz w:val="28"/>
          <w:szCs w:val="28"/>
        </w:rPr>
        <w:t xml:space="preserve"> рост цен </w:t>
      </w:r>
      <w:r w:rsidR="0061123C" w:rsidRPr="00D95FE1">
        <w:rPr>
          <w:b/>
          <w:sz w:val="28"/>
          <w:szCs w:val="28"/>
        </w:rPr>
        <w:t>и</w:t>
      </w:r>
      <w:r w:rsidR="0061123C">
        <w:rPr>
          <w:b/>
          <w:sz w:val="28"/>
          <w:szCs w:val="28"/>
        </w:rPr>
        <w:t xml:space="preserve"> </w:t>
      </w:r>
      <w:r w:rsidR="00C9076D">
        <w:rPr>
          <w:b/>
          <w:sz w:val="28"/>
          <w:szCs w:val="28"/>
        </w:rPr>
        <w:t>уч</w:t>
      </w:r>
      <w:r w:rsidR="0061123C">
        <w:rPr>
          <w:b/>
          <w:sz w:val="28"/>
          <w:szCs w:val="28"/>
        </w:rPr>
        <w:t>итывать м</w:t>
      </w:r>
      <w:r w:rsidR="00C9076D">
        <w:rPr>
          <w:b/>
          <w:sz w:val="28"/>
          <w:szCs w:val="28"/>
        </w:rPr>
        <w:t>нения сторон партнерства пр</w:t>
      </w:r>
      <w:r w:rsidR="00935C9B">
        <w:rPr>
          <w:b/>
          <w:sz w:val="28"/>
          <w:szCs w:val="28"/>
        </w:rPr>
        <w:t>и</w:t>
      </w:r>
      <w:r w:rsidR="00C9076D">
        <w:rPr>
          <w:b/>
          <w:sz w:val="28"/>
          <w:szCs w:val="28"/>
        </w:rPr>
        <w:t>н</w:t>
      </w:r>
      <w:r w:rsidR="00935C9B">
        <w:rPr>
          <w:b/>
          <w:sz w:val="28"/>
          <w:szCs w:val="28"/>
        </w:rPr>
        <w:t>имая</w:t>
      </w:r>
      <w:r w:rsidR="00C9076D">
        <w:rPr>
          <w:b/>
          <w:sz w:val="28"/>
          <w:szCs w:val="28"/>
        </w:rPr>
        <w:t xml:space="preserve"> решени</w:t>
      </w:r>
      <w:r w:rsidR="00935C9B">
        <w:rPr>
          <w:b/>
          <w:sz w:val="28"/>
          <w:szCs w:val="28"/>
        </w:rPr>
        <w:t>я</w:t>
      </w:r>
      <w:r w:rsidR="0061123C">
        <w:rPr>
          <w:b/>
          <w:sz w:val="28"/>
          <w:szCs w:val="28"/>
        </w:rPr>
        <w:t xml:space="preserve"> социально-трудового характера</w:t>
      </w:r>
      <w:r w:rsidR="00A03D7D">
        <w:rPr>
          <w:b/>
          <w:sz w:val="28"/>
          <w:szCs w:val="28"/>
        </w:rPr>
        <w:t>.</w:t>
      </w:r>
    </w:p>
    <w:p w:rsidR="00A80648" w:rsidRPr="00D95FE1" w:rsidRDefault="00A80648" w:rsidP="004004DA">
      <w:pPr>
        <w:ind w:firstLine="900"/>
        <w:jc w:val="both"/>
        <w:rPr>
          <w:b/>
          <w:sz w:val="28"/>
          <w:szCs w:val="28"/>
        </w:rPr>
      </w:pPr>
    </w:p>
    <w:tbl>
      <w:tblPr>
        <w:tblW w:w="10008" w:type="dxa"/>
        <w:tblLayout w:type="fixed"/>
        <w:tblLook w:val="00A0"/>
      </w:tblPr>
      <w:tblGrid>
        <w:gridCol w:w="3348"/>
        <w:gridCol w:w="3420"/>
        <w:gridCol w:w="3240"/>
      </w:tblGrid>
      <w:tr w:rsidR="004211CE" w:rsidRPr="00C73DEA" w:rsidTr="007328B6">
        <w:trPr>
          <w:trHeight w:val="329"/>
        </w:trPr>
        <w:tc>
          <w:tcPr>
            <w:tcW w:w="3348" w:type="dxa"/>
          </w:tcPr>
          <w:p w:rsidR="004211CE" w:rsidRDefault="00C6220B" w:rsidP="009566A2">
            <w:pPr>
              <w:pStyle w:val="a5"/>
              <w:tabs>
                <w:tab w:val="left" w:pos="708"/>
              </w:tabs>
              <w:jc w:val="center"/>
              <w:rPr>
                <w:sz w:val="28"/>
                <w:szCs w:val="28"/>
              </w:rPr>
            </w:pPr>
            <w:r>
              <w:rPr>
                <w:sz w:val="28"/>
                <w:szCs w:val="28"/>
              </w:rPr>
              <w:t xml:space="preserve">Заместитель </w:t>
            </w:r>
            <w:r w:rsidR="004211CE">
              <w:rPr>
                <w:sz w:val="28"/>
                <w:szCs w:val="28"/>
              </w:rPr>
              <w:t>Губернатор</w:t>
            </w:r>
            <w:r>
              <w:rPr>
                <w:sz w:val="28"/>
                <w:szCs w:val="28"/>
              </w:rPr>
              <w:t>а</w:t>
            </w:r>
          </w:p>
          <w:p w:rsidR="004211CE" w:rsidRPr="00C73DEA" w:rsidRDefault="004211CE" w:rsidP="009566A2">
            <w:pPr>
              <w:pStyle w:val="a5"/>
              <w:tabs>
                <w:tab w:val="left" w:pos="708"/>
              </w:tabs>
              <w:jc w:val="center"/>
              <w:rPr>
                <w:sz w:val="28"/>
                <w:szCs w:val="28"/>
              </w:rPr>
            </w:pPr>
            <w:r w:rsidRPr="00C73DEA">
              <w:rPr>
                <w:sz w:val="28"/>
                <w:szCs w:val="28"/>
              </w:rPr>
              <w:t>Челябинской</w:t>
            </w:r>
          </w:p>
          <w:p w:rsidR="004211CE" w:rsidRPr="00C73DEA" w:rsidRDefault="004211CE" w:rsidP="009566A2">
            <w:pPr>
              <w:pStyle w:val="a5"/>
              <w:tabs>
                <w:tab w:val="left" w:pos="708"/>
              </w:tabs>
              <w:jc w:val="center"/>
              <w:rPr>
                <w:sz w:val="28"/>
                <w:szCs w:val="28"/>
              </w:rPr>
            </w:pPr>
            <w:r w:rsidRPr="00C73DEA">
              <w:rPr>
                <w:sz w:val="28"/>
                <w:szCs w:val="28"/>
              </w:rPr>
              <w:t>области</w:t>
            </w:r>
          </w:p>
        </w:tc>
        <w:tc>
          <w:tcPr>
            <w:tcW w:w="3420" w:type="dxa"/>
          </w:tcPr>
          <w:p w:rsidR="00ED1863" w:rsidRDefault="004211CE" w:rsidP="009566A2">
            <w:pPr>
              <w:pStyle w:val="a5"/>
              <w:tabs>
                <w:tab w:val="left" w:pos="708"/>
              </w:tabs>
              <w:jc w:val="center"/>
              <w:rPr>
                <w:sz w:val="28"/>
                <w:szCs w:val="28"/>
              </w:rPr>
            </w:pPr>
            <w:r w:rsidRPr="00C73DEA">
              <w:rPr>
                <w:sz w:val="28"/>
                <w:szCs w:val="28"/>
              </w:rPr>
              <w:t xml:space="preserve">Председатель </w:t>
            </w:r>
          </w:p>
          <w:p w:rsidR="004211CE" w:rsidRPr="00C73DEA" w:rsidRDefault="004211CE" w:rsidP="009566A2">
            <w:pPr>
              <w:pStyle w:val="a5"/>
              <w:tabs>
                <w:tab w:val="left" w:pos="708"/>
              </w:tabs>
              <w:jc w:val="center"/>
              <w:rPr>
                <w:sz w:val="28"/>
                <w:szCs w:val="28"/>
              </w:rPr>
            </w:pPr>
            <w:r w:rsidRPr="00C73DEA">
              <w:rPr>
                <w:sz w:val="28"/>
                <w:szCs w:val="28"/>
              </w:rPr>
              <w:t>Федераци</w:t>
            </w:r>
            <w:r>
              <w:rPr>
                <w:sz w:val="28"/>
                <w:szCs w:val="28"/>
              </w:rPr>
              <w:t>и</w:t>
            </w:r>
            <w:r w:rsidRPr="00C73DEA">
              <w:rPr>
                <w:sz w:val="28"/>
                <w:szCs w:val="28"/>
              </w:rPr>
              <w:t xml:space="preserve"> профсоюзов Челябинской области</w:t>
            </w:r>
          </w:p>
        </w:tc>
        <w:tc>
          <w:tcPr>
            <w:tcW w:w="3240" w:type="dxa"/>
          </w:tcPr>
          <w:p w:rsidR="00ED1863" w:rsidRDefault="004211CE" w:rsidP="005A07A0">
            <w:pPr>
              <w:pStyle w:val="a5"/>
              <w:tabs>
                <w:tab w:val="left" w:pos="708"/>
                <w:tab w:val="left" w:pos="2695"/>
              </w:tabs>
              <w:jc w:val="center"/>
              <w:rPr>
                <w:sz w:val="28"/>
                <w:szCs w:val="28"/>
              </w:rPr>
            </w:pPr>
            <w:r w:rsidRPr="00437860">
              <w:rPr>
                <w:sz w:val="28"/>
                <w:szCs w:val="28"/>
              </w:rPr>
              <w:t xml:space="preserve">Президент </w:t>
            </w:r>
          </w:p>
          <w:p w:rsidR="004211CE" w:rsidRPr="00437860" w:rsidRDefault="004211CE" w:rsidP="005A07A0">
            <w:pPr>
              <w:pStyle w:val="a5"/>
              <w:tabs>
                <w:tab w:val="left" w:pos="708"/>
                <w:tab w:val="left" w:pos="2695"/>
              </w:tabs>
              <w:jc w:val="center"/>
              <w:rPr>
                <w:sz w:val="28"/>
                <w:szCs w:val="28"/>
              </w:rPr>
            </w:pPr>
            <w:r w:rsidRPr="00437860">
              <w:rPr>
                <w:sz w:val="28"/>
                <w:szCs w:val="28"/>
              </w:rPr>
              <w:t>ЧРОР «Союз промышленников и предпринимателей»</w:t>
            </w:r>
          </w:p>
        </w:tc>
      </w:tr>
      <w:tr w:rsidR="004211CE" w:rsidRPr="00C73DEA" w:rsidTr="007328B6">
        <w:trPr>
          <w:trHeight w:val="1289"/>
        </w:trPr>
        <w:tc>
          <w:tcPr>
            <w:tcW w:w="3348" w:type="dxa"/>
          </w:tcPr>
          <w:p w:rsidR="004211CE" w:rsidRDefault="004211CE" w:rsidP="004211CE">
            <w:pPr>
              <w:pStyle w:val="a5"/>
              <w:tabs>
                <w:tab w:val="left" w:pos="708"/>
              </w:tabs>
              <w:jc w:val="center"/>
              <w:rPr>
                <w:sz w:val="28"/>
                <w:szCs w:val="28"/>
              </w:rPr>
            </w:pPr>
          </w:p>
          <w:p w:rsidR="004211CE" w:rsidRPr="00C73DEA" w:rsidRDefault="004211CE" w:rsidP="009566A2">
            <w:pPr>
              <w:pStyle w:val="a5"/>
              <w:tabs>
                <w:tab w:val="left" w:pos="708"/>
              </w:tabs>
              <w:jc w:val="center"/>
              <w:rPr>
                <w:sz w:val="28"/>
                <w:szCs w:val="28"/>
              </w:rPr>
            </w:pPr>
            <w:r w:rsidRPr="00C73DEA">
              <w:rPr>
                <w:sz w:val="28"/>
                <w:szCs w:val="28"/>
              </w:rPr>
              <w:t>____________</w:t>
            </w:r>
          </w:p>
          <w:p w:rsidR="004211CE" w:rsidRPr="00DA1859" w:rsidRDefault="004211CE" w:rsidP="009566A2">
            <w:pPr>
              <w:pStyle w:val="a5"/>
              <w:tabs>
                <w:tab w:val="left" w:pos="708"/>
              </w:tabs>
              <w:jc w:val="center"/>
              <w:rPr>
                <w:sz w:val="20"/>
                <w:szCs w:val="20"/>
              </w:rPr>
            </w:pPr>
          </w:p>
          <w:p w:rsidR="004211CE" w:rsidRPr="00110969" w:rsidRDefault="00C6220B" w:rsidP="009566A2">
            <w:pPr>
              <w:pStyle w:val="a5"/>
              <w:tabs>
                <w:tab w:val="left" w:pos="708"/>
              </w:tabs>
              <w:jc w:val="center"/>
              <w:rPr>
                <w:sz w:val="28"/>
                <w:szCs w:val="28"/>
              </w:rPr>
            </w:pPr>
            <w:r>
              <w:rPr>
                <w:sz w:val="28"/>
                <w:szCs w:val="28"/>
              </w:rPr>
              <w:t>Р</w:t>
            </w:r>
            <w:r w:rsidR="004211CE" w:rsidRPr="00110969">
              <w:rPr>
                <w:sz w:val="28"/>
                <w:szCs w:val="28"/>
              </w:rPr>
              <w:t>.</w:t>
            </w:r>
            <w:r>
              <w:rPr>
                <w:sz w:val="28"/>
                <w:szCs w:val="28"/>
              </w:rPr>
              <w:t>У</w:t>
            </w:r>
            <w:r w:rsidR="004211CE" w:rsidRPr="00110969">
              <w:rPr>
                <w:sz w:val="28"/>
                <w:szCs w:val="28"/>
              </w:rPr>
              <w:t xml:space="preserve">. </w:t>
            </w:r>
            <w:proofErr w:type="spellStart"/>
            <w:r>
              <w:rPr>
                <w:sz w:val="28"/>
                <w:szCs w:val="28"/>
              </w:rPr>
              <w:t>Гаттаров</w:t>
            </w:r>
            <w:proofErr w:type="spellEnd"/>
          </w:p>
        </w:tc>
        <w:tc>
          <w:tcPr>
            <w:tcW w:w="3420" w:type="dxa"/>
          </w:tcPr>
          <w:p w:rsidR="004211CE" w:rsidRDefault="004211CE" w:rsidP="004211CE">
            <w:pPr>
              <w:pStyle w:val="a5"/>
              <w:tabs>
                <w:tab w:val="left" w:pos="708"/>
              </w:tabs>
              <w:jc w:val="center"/>
              <w:rPr>
                <w:sz w:val="28"/>
                <w:szCs w:val="28"/>
              </w:rPr>
            </w:pPr>
          </w:p>
          <w:p w:rsidR="004211CE" w:rsidRPr="00C73DEA" w:rsidRDefault="004211CE" w:rsidP="009566A2">
            <w:pPr>
              <w:pStyle w:val="a5"/>
              <w:tabs>
                <w:tab w:val="left" w:pos="708"/>
              </w:tabs>
              <w:jc w:val="center"/>
              <w:rPr>
                <w:sz w:val="28"/>
                <w:szCs w:val="28"/>
              </w:rPr>
            </w:pPr>
            <w:r w:rsidRPr="00C73DEA">
              <w:rPr>
                <w:sz w:val="28"/>
                <w:szCs w:val="28"/>
              </w:rPr>
              <w:t>______________</w:t>
            </w:r>
          </w:p>
          <w:p w:rsidR="004211CE" w:rsidRPr="00DA1859" w:rsidRDefault="004211CE" w:rsidP="009566A2">
            <w:pPr>
              <w:pStyle w:val="a5"/>
              <w:tabs>
                <w:tab w:val="left" w:pos="708"/>
              </w:tabs>
              <w:jc w:val="center"/>
              <w:rPr>
                <w:sz w:val="20"/>
                <w:szCs w:val="20"/>
              </w:rPr>
            </w:pPr>
          </w:p>
          <w:p w:rsidR="004211CE" w:rsidRPr="00C73DEA" w:rsidRDefault="004211CE" w:rsidP="009566A2">
            <w:pPr>
              <w:pStyle w:val="a5"/>
              <w:tabs>
                <w:tab w:val="left" w:pos="708"/>
              </w:tabs>
              <w:jc w:val="center"/>
              <w:rPr>
                <w:sz w:val="28"/>
                <w:szCs w:val="28"/>
              </w:rPr>
            </w:pPr>
            <w:r w:rsidRPr="00C73DEA">
              <w:rPr>
                <w:sz w:val="28"/>
                <w:szCs w:val="28"/>
              </w:rPr>
              <w:t>Н.Н. Буяков</w:t>
            </w:r>
          </w:p>
        </w:tc>
        <w:tc>
          <w:tcPr>
            <w:tcW w:w="3240" w:type="dxa"/>
          </w:tcPr>
          <w:p w:rsidR="004211CE" w:rsidRPr="008C1158" w:rsidRDefault="004211CE" w:rsidP="004211CE">
            <w:pPr>
              <w:pStyle w:val="a5"/>
              <w:tabs>
                <w:tab w:val="left" w:pos="708"/>
              </w:tabs>
              <w:jc w:val="center"/>
              <w:rPr>
                <w:sz w:val="28"/>
                <w:szCs w:val="28"/>
              </w:rPr>
            </w:pPr>
          </w:p>
          <w:p w:rsidR="004211CE" w:rsidRPr="008C1158" w:rsidRDefault="004211CE" w:rsidP="004211CE">
            <w:pPr>
              <w:pStyle w:val="a5"/>
              <w:tabs>
                <w:tab w:val="left" w:pos="708"/>
              </w:tabs>
              <w:jc w:val="center"/>
              <w:rPr>
                <w:sz w:val="28"/>
                <w:szCs w:val="28"/>
              </w:rPr>
            </w:pPr>
            <w:r w:rsidRPr="008C1158">
              <w:rPr>
                <w:sz w:val="28"/>
                <w:szCs w:val="28"/>
              </w:rPr>
              <w:t>______________</w:t>
            </w:r>
          </w:p>
          <w:p w:rsidR="004211CE" w:rsidRPr="00DA1859" w:rsidRDefault="004211CE" w:rsidP="004211CE">
            <w:pPr>
              <w:pStyle w:val="a5"/>
              <w:tabs>
                <w:tab w:val="left" w:pos="708"/>
              </w:tabs>
              <w:jc w:val="center"/>
              <w:rPr>
                <w:sz w:val="20"/>
                <w:szCs w:val="20"/>
              </w:rPr>
            </w:pPr>
          </w:p>
          <w:p w:rsidR="004211CE" w:rsidRPr="00437860" w:rsidRDefault="004211CE" w:rsidP="004211CE">
            <w:pPr>
              <w:pStyle w:val="a5"/>
              <w:tabs>
                <w:tab w:val="left" w:pos="708"/>
              </w:tabs>
              <w:jc w:val="center"/>
              <w:rPr>
                <w:sz w:val="28"/>
                <w:szCs w:val="28"/>
              </w:rPr>
            </w:pPr>
            <w:r w:rsidRPr="00437860">
              <w:rPr>
                <w:sz w:val="28"/>
                <w:szCs w:val="28"/>
              </w:rPr>
              <w:t xml:space="preserve">В.Ф. </w:t>
            </w:r>
            <w:proofErr w:type="spellStart"/>
            <w:r w:rsidRPr="00437860">
              <w:rPr>
                <w:sz w:val="28"/>
                <w:szCs w:val="28"/>
              </w:rPr>
              <w:t>Рашников</w:t>
            </w:r>
            <w:proofErr w:type="spellEnd"/>
          </w:p>
        </w:tc>
      </w:tr>
    </w:tbl>
    <w:p w:rsidR="00323815" w:rsidRDefault="00323815" w:rsidP="00540F19"/>
    <w:sectPr w:rsidR="00323815" w:rsidSect="0020341D">
      <w:pgSz w:w="11906" w:h="16838"/>
      <w:pgMar w:top="360" w:right="746" w:bottom="18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23815"/>
    <w:rsid w:val="00017739"/>
    <w:rsid w:val="000709B9"/>
    <w:rsid w:val="000A651E"/>
    <w:rsid w:val="001977AC"/>
    <w:rsid w:val="0020341D"/>
    <w:rsid w:val="002542BC"/>
    <w:rsid w:val="00267142"/>
    <w:rsid w:val="002A78DE"/>
    <w:rsid w:val="002B6431"/>
    <w:rsid w:val="00323815"/>
    <w:rsid w:val="00351A44"/>
    <w:rsid w:val="003775F8"/>
    <w:rsid w:val="003B5E2D"/>
    <w:rsid w:val="003B6E38"/>
    <w:rsid w:val="004004DA"/>
    <w:rsid w:val="004211CE"/>
    <w:rsid w:val="00425BF7"/>
    <w:rsid w:val="00430733"/>
    <w:rsid w:val="00455E81"/>
    <w:rsid w:val="00487E1A"/>
    <w:rsid w:val="004C78F5"/>
    <w:rsid w:val="004F3D92"/>
    <w:rsid w:val="005039C3"/>
    <w:rsid w:val="00540F19"/>
    <w:rsid w:val="00591895"/>
    <w:rsid w:val="0059558E"/>
    <w:rsid w:val="005A07A0"/>
    <w:rsid w:val="005E141A"/>
    <w:rsid w:val="005E57E0"/>
    <w:rsid w:val="0061123C"/>
    <w:rsid w:val="006B6434"/>
    <w:rsid w:val="006C2A32"/>
    <w:rsid w:val="00702176"/>
    <w:rsid w:val="007328B6"/>
    <w:rsid w:val="0073659C"/>
    <w:rsid w:val="00765C64"/>
    <w:rsid w:val="00791958"/>
    <w:rsid w:val="007E4698"/>
    <w:rsid w:val="008041ED"/>
    <w:rsid w:val="00872908"/>
    <w:rsid w:val="00893A28"/>
    <w:rsid w:val="008F0F73"/>
    <w:rsid w:val="00902B2A"/>
    <w:rsid w:val="009310E8"/>
    <w:rsid w:val="00935C9B"/>
    <w:rsid w:val="00943A2E"/>
    <w:rsid w:val="009566A2"/>
    <w:rsid w:val="0097757B"/>
    <w:rsid w:val="009A3E5A"/>
    <w:rsid w:val="009B6C6B"/>
    <w:rsid w:val="009E2B80"/>
    <w:rsid w:val="00A03D7D"/>
    <w:rsid w:val="00A055FB"/>
    <w:rsid w:val="00A30EC9"/>
    <w:rsid w:val="00A80648"/>
    <w:rsid w:val="00AA3712"/>
    <w:rsid w:val="00AC5BC0"/>
    <w:rsid w:val="00AE1654"/>
    <w:rsid w:val="00B26476"/>
    <w:rsid w:val="00BA1421"/>
    <w:rsid w:val="00BC5063"/>
    <w:rsid w:val="00BE11AE"/>
    <w:rsid w:val="00C14605"/>
    <w:rsid w:val="00C6220B"/>
    <w:rsid w:val="00C65ED5"/>
    <w:rsid w:val="00C9076D"/>
    <w:rsid w:val="00CA0F7A"/>
    <w:rsid w:val="00CC4D76"/>
    <w:rsid w:val="00CD58F0"/>
    <w:rsid w:val="00D72527"/>
    <w:rsid w:val="00D95FE1"/>
    <w:rsid w:val="00DA1859"/>
    <w:rsid w:val="00DA75F1"/>
    <w:rsid w:val="00E04763"/>
    <w:rsid w:val="00E250F4"/>
    <w:rsid w:val="00E443DF"/>
    <w:rsid w:val="00E673ED"/>
    <w:rsid w:val="00E83086"/>
    <w:rsid w:val="00ED1863"/>
    <w:rsid w:val="00FA38BE"/>
    <w:rsid w:val="00FC2D6A"/>
    <w:rsid w:val="00FD4716"/>
    <w:rsid w:val="00FE4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ца"/>
    <w:basedOn w:val="a4"/>
    <w:rsid w:val="00BA1421"/>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BA1421"/>
    <w:pPr>
      <w:spacing w:before="100" w:beforeAutospacing="1" w:after="100" w:afterAutospacing="1"/>
    </w:pPr>
    <w:rPr>
      <w:rFonts w:ascii="Tahoma" w:hAnsi="Tahoma"/>
      <w:sz w:val="20"/>
      <w:szCs w:val="20"/>
      <w:lang w:val="en-US" w:eastAsia="en-US"/>
    </w:rPr>
  </w:style>
  <w:style w:type="paragraph" w:styleId="a4">
    <w:name w:val="Message Header"/>
    <w:basedOn w:val="a"/>
    <w:rsid w:val="00BA14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5">
    <w:name w:val="header"/>
    <w:basedOn w:val="a"/>
    <w:link w:val="a6"/>
    <w:rsid w:val="009566A2"/>
    <w:pPr>
      <w:tabs>
        <w:tab w:val="center" w:pos="4677"/>
        <w:tab w:val="right" w:pos="9355"/>
      </w:tabs>
    </w:pPr>
    <w:rPr>
      <w:rFonts w:eastAsia="Calibri"/>
      <w:sz w:val="30"/>
      <w:szCs w:val="30"/>
    </w:rPr>
  </w:style>
  <w:style w:type="character" w:customStyle="1" w:styleId="a6">
    <w:name w:val="Верхний колонтитул Знак"/>
    <w:basedOn w:val="a0"/>
    <w:link w:val="a5"/>
    <w:locked/>
    <w:rsid w:val="009566A2"/>
    <w:rPr>
      <w:rFonts w:eastAsia="Calibri"/>
      <w:sz w:val="30"/>
      <w:szCs w:val="30"/>
      <w:lang w:val="ru-RU" w:eastAsia="ru-RU" w:bidi="ar-SA"/>
    </w:rPr>
  </w:style>
  <w:style w:type="paragraph" w:styleId="a7">
    <w:name w:val="Balloon Text"/>
    <w:basedOn w:val="a"/>
    <w:semiHidden/>
    <w:rsid w:val="00FD4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5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cp:lastModifiedBy>user</cp:lastModifiedBy>
  <cp:revision>2</cp:revision>
  <cp:lastPrinted>2015-01-26T08:25:00Z</cp:lastPrinted>
  <dcterms:created xsi:type="dcterms:W3CDTF">2016-02-08T04:29:00Z</dcterms:created>
  <dcterms:modified xsi:type="dcterms:W3CDTF">2016-02-08T04:29:00Z</dcterms:modified>
</cp:coreProperties>
</file>